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4C8D" w:rsidRDefault="00874C8D">
      <w:r>
        <w:t xml:space="preserve">Все файлы (в том числе код)  находятся по ссылке: </w:t>
      </w:r>
    </w:p>
    <w:p w:rsidR="00E35A22" w:rsidRDefault="00324D98">
      <w:r>
        <w:t xml:space="preserve">Для анализа я использовала следующие данные: </w:t>
      </w:r>
    </w:p>
    <w:p w:rsidR="00324D98" w:rsidRDefault="00324D98" w:rsidP="00324D98">
      <w:pPr>
        <w:pStyle w:val="a3"/>
        <w:numPr>
          <w:ilvl w:val="0"/>
          <w:numId w:val="1"/>
        </w:numPr>
      </w:pPr>
      <w:r>
        <w:t>Таблица с данными о тарифах за обращение с ТКО по субъектам РФ, средней плотности ТКО на одного человека , нормативами накопления ТКО,  платой за обращение с ТКО за одного человека в месяц и др.</w:t>
      </w:r>
      <w:r>
        <w:rPr>
          <w:rStyle w:val="a6"/>
        </w:rPr>
        <w:footnoteReference w:id="1"/>
      </w:r>
      <w:r w:rsidR="00874C8D">
        <w:t xml:space="preserve"> (ТКО)</w:t>
      </w:r>
    </w:p>
    <w:p w:rsidR="00324D98" w:rsidRDefault="00324D98" w:rsidP="00324D98">
      <w:pPr>
        <w:pStyle w:val="a3"/>
        <w:numPr>
          <w:ilvl w:val="0"/>
          <w:numId w:val="1"/>
        </w:numPr>
      </w:pPr>
      <w:r>
        <w:t>Таблица со средней заработной платой в субъектах РФ за 2018 год.</w:t>
      </w:r>
      <w:r>
        <w:rPr>
          <w:rStyle w:val="a6"/>
        </w:rPr>
        <w:footnoteReference w:id="2"/>
      </w:r>
      <w:r w:rsidR="00874C8D">
        <w:t xml:space="preserve">  (доходы)</w:t>
      </w:r>
    </w:p>
    <w:p w:rsidR="00324D98" w:rsidRDefault="0067738D" w:rsidP="00324D98">
      <w:pPr>
        <w:pStyle w:val="a3"/>
        <w:numPr>
          <w:ilvl w:val="0"/>
          <w:numId w:val="1"/>
        </w:numPr>
      </w:pPr>
      <w:r>
        <w:t>Таблица с численностью населения в субъектах РФ</w:t>
      </w:r>
      <w:r>
        <w:rPr>
          <w:rStyle w:val="a6"/>
        </w:rPr>
        <w:footnoteReference w:id="3"/>
      </w:r>
      <w:r w:rsidR="00874C8D">
        <w:t xml:space="preserve"> (население по регионам)</w:t>
      </w:r>
    </w:p>
    <w:p w:rsidR="0067738D" w:rsidRDefault="0067738D" w:rsidP="0067738D"/>
    <w:p w:rsidR="0067738D" w:rsidRDefault="0067738D" w:rsidP="0067738D">
      <w:r>
        <w:t xml:space="preserve">Для начала я проверяла </w:t>
      </w:r>
      <w:r w:rsidRPr="00752BC2">
        <w:rPr>
          <w:b/>
          <w:bCs/>
        </w:rPr>
        <w:t>гипотезу о влиянии среднего уровня заработной платы в регионе РФ на размер тарифа за обращение с ТКО.</w:t>
      </w:r>
    </w:p>
    <w:p w:rsidR="0067738D" w:rsidRDefault="0067738D" w:rsidP="0067738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8E320B" wp14:editId="2922A065">
                <wp:simplePos x="0" y="0"/>
                <wp:positionH relativeFrom="column">
                  <wp:posOffset>2044065</wp:posOffset>
                </wp:positionH>
                <wp:positionV relativeFrom="paragraph">
                  <wp:posOffset>120015</wp:posOffset>
                </wp:positionV>
                <wp:extent cx="2882900" cy="33020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7738D" w:rsidRDefault="0067738D" w:rsidP="006773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8E320B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margin-left:160.95pt;margin-top:9.45pt;width:227pt;height:2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" fillcolor="white [3201]" stroked="f" strokeweight=".5pt">
                <v:textbox>
                  <w:txbxContent>
                    <w:p w:rsidR="0067738D" w:rsidRDefault="0067738D" w:rsidP="0067738D"/>
                  </w:txbxContent>
                </v:textbox>
              </v:shape>
            </w:pict>
          </mc:Fallback>
        </mc:AlternateContent>
      </w:r>
    </w:p>
    <w:p w:rsidR="0067738D" w:rsidRDefault="00EF38CF" w:rsidP="0067738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E69244" wp14:editId="4E863296">
                <wp:simplePos x="0" y="0"/>
                <wp:positionH relativeFrom="column">
                  <wp:posOffset>901065</wp:posOffset>
                </wp:positionH>
                <wp:positionV relativeFrom="paragraph">
                  <wp:posOffset>35560</wp:posOffset>
                </wp:positionV>
                <wp:extent cx="4495800" cy="508000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F38CF" w:rsidRPr="00EF38CF" w:rsidRDefault="00EF38CF" w:rsidP="00EF38C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F38CF">
                              <w:rPr>
                                <w:b/>
                                <w:bCs/>
                              </w:rPr>
                              <w:t>График рассеивания тарифа за ТКО и средней заработной 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9244" id="Надпись 4" o:spid="_x0000_s1027" type="#_x0000_t202" style="position:absolute;margin-left:70.95pt;margin-top:2.8pt;width:354pt;height:4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" filled="f" stroked="f" strokeweight=".5pt">
                <v:textbox>
                  <w:txbxContent>
                    <w:p w:rsidR="00EF38CF" w:rsidRPr="00EF38CF" w:rsidRDefault="00EF38CF" w:rsidP="00EF38CF">
                      <w:pPr>
                        <w:rPr>
                          <w:b/>
                          <w:bCs/>
                        </w:rPr>
                      </w:pPr>
                      <w:r w:rsidRPr="00EF38CF">
                        <w:rPr>
                          <w:b/>
                          <w:bCs/>
                        </w:rPr>
                        <w:t>График рассеивания тарифа за ТКО и средней заработной платы</w:t>
                      </w:r>
                    </w:p>
                  </w:txbxContent>
                </v:textbox>
              </v:shape>
            </w:pict>
          </mc:Fallback>
        </mc:AlternateContent>
      </w:r>
    </w:p>
    <w:p w:rsidR="0067738D" w:rsidRDefault="0067738D" w:rsidP="0067738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2386965</wp:posOffset>
                </wp:positionH>
                <wp:positionV relativeFrom="paragraph">
                  <wp:posOffset>3329305</wp:posOffset>
                </wp:positionV>
                <wp:extent cx="2882900" cy="330200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7738D" w:rsidRDefault="0067738D">
                            <w:r>
                              <w:t>Рисунок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028" type="#_x0000_t202" style="position:absolute;margin-left:187.95pt;margin-top:262.15pt;width:227pt;height: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" fillcolor="white [3201]" stroked="f" strokeweight=".5pt">
                <v:textbox>
                  <w:txbxContent>
                    <w:p w:rsidR="0067738D" w:rsidRDefault="0067738D">
                      <w:r>
                        <w:t>Рисунок 1</w:t>
                      </w:r>
                    </w:p>
                  </w:txbxContent>
                </v:textbox>
              </v:shape>
            </w:pict>
          </mc:Fallback>
        </mc:AlternateContent>
      </w:r>
      <w:r w:rsidRPr="0067738D">
        <w:drawing>
          <wp:inline distT="0" distB="0" distL="0" distR="0" wp14:anchorId="76E37856" wp14:editId="18D933A6">
            <wp:extent cx="5600700" cy="3441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CF" w:rsidRDefault="00EF38CF" w:rsidP="0067738D"/>
    <w:p w:rsidR="00EF38CF" w:rsidRDefault="00EF38CF" w:rsidP="0067738D"/>
    <w:p w:rsidR="00EF38CF" w:rsidRDefault="00EF38CF" w:rsidP="0067738D">
      <w:r>
        <w:t xml:space="preserve">На рисунке 1 видно, что есть выбросы, из-за которых трудно понять, прослеживается ли какая-то зависимость. Чтобы построить линейную регрессию, я удалила выбросы и построила график заново. </w:t>
      </w:r>
    </w:p>
    <w:p w:rsidR="00EF38CF" w:rsidRDefault="00EF38CF" w:rsidP="0067738D"/>
    <w:p w:rsidR="00EF38CF" w:rsidRDefault="00EF38CF" w:rsidP="006773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431CAA" wp14:editId="5FAF6FC9">
                <wp:simplePos x="0" y="0"/>
                <wp:positionH relativeFrom="column">
                  <wp:posOffset>2323465</wp:posOffset>
                </wp:positionH>
                <wp:positionV relativeFrom="paragraph">
                  <wp:posOffset>3407410</wp:posOffset>
                </wp:positionV>
                <wp:extent cx="2882900" cy="33020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38CF" w:rsidRDefault="00EF38CF" w:rsidP="00EF38CF">
                            <w:r>
                              <w:t xml:space="preserve">Рисунок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31CAA" id="Надпись 9" o:spid="_x0000_s1029" type="#_x0000_t202" style="position:absolute;margin-left:182.95pt;margin-top:268.3pt;width:227pt;height:26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" fillcolor="white [3201]" stroked="f" strokeweight=".5pt">
                <v:textbox>
                  <w:txbxContent>
                    <w:p w:rsidR="00EF38CF" w:rsidRDefault="00EF38CF" w:rsidP="00EF38CF">
                      <w:r>
                        <w:t xml:space="preserve">Рисунок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D4AD1A" wp14:editId="0C019837">
                <wp:simplePos x="0" y="0"/>
                <wp:positionH relativeFrom="column">
                  <wp:posOffset>862965</wp:posOffset>
                </wp:positionH>
                <wp:positionV relativeFrom="paragraph">
                  <wp:posOffset>-85090</wp:posOffset>
                </wp:positionV>
                <wp:extent cx="4495800" cy="508000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F38CF" w:rsidRPr="00EF38CF" w:rsidRDefault="00EF38CF" w:rsidP="00EF38C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F38CF">
                              <w:rPr>
                                <w:b/>
                                <w:bCs/>
                              </w:rPr>
                              <w:t>График рассеивания тарифа за ТКО и средней заработной 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AD1A" id="Надпись 7" o:spid="_x0000_s1030" type="#_x0000_t202" style="position:absolute;margin-left:67.95pt;margin-top:-6.7pt;width:354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" filled="f" stroked="f" strokeweight=".5pt">
                <v:textbox>
                  <w:txbxContent>
                    <w:p w:rsidR="00EF38CF" w:rsidRPr="00EF38CF" w:rsidRDefault="00EF38CF" w:rsidP="00EF38CF">
                      <w:pPr>
                        <w:rPr>
                          <w:b/>
                          <w:bCs/>
                        </w:rPr>
                      </w:pPr>
                      <w:r w:rsidRPr="00EF38CF">
                        <w:rPr>
                          <w:b/>
                          <w:bCs/>
                        </w:rPr>
                        <w:t>График рассеивания тарифа за ТКО и средней заработной платы</w:t>
                      </w:r>
                    </w:p>
                  </w:txbxContent>
                </v:textbox>
              </v:shape>
            </w:pict>
          </mc:Fallback>
        </mc:AlternateContent>
      </w:r>
      <w:r w:rsidRPr="00EF38CF">
        <w:drawing>
          <wp:inline distT="0" distB="0" distL="0" distR="0" wp14:anchorId="5F81EA3C" wp14:editId="2F02D9E5">
            <wp:extent cx="5829300" cy="3479800"/>
            <wp:effectExtent l="0" t="0" r="0" b="0"/>
            <wp:docPr id="5" name="Рисунок 5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CF" w:rsidRDefault="00EF38CF" w:rsidP="0067738D"/>
    <w:p w:rsidR="00EF38CF" w:rsidRDefault="00EF38CF" w:rsidP="0067738D"/>
    <w:p w:rsidR="00EF38CF" w:rsidRDefault="00EF38CF" w:rsidP="0067738D">
      <w:r>
        <w:t xml:space="preserve">На рисунке 2 видно, что зависимости нет. Чтобы подтвердить статистически, я построила </w:t>
      </w:r>
      <w:proofErr w:type="spellStart"/>
      <w:r>
        <w:t>лин</w:t>
      </w:r>
      <w:proofErr w:type="spellEnd"/>
      <w:r>
        <w:t>. Регрессию.</w:t>
      </w:r>
    </w:p>
    <w:p w:rsidR="00EF38CF" w:rsidRDefault="00EF38CF" w:rsidP="0067738D"/>
    <w:p w:rsidR="00EF38CF" w:rsidRDefault="00EF38CF" w:rsidP="0067738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F08E9E" wp14:editId="659C3882">
                <wp:simplePos x="0" y="0"/>
                <wp:positionH relativeFrom="column">
                  <wp:posOffset>1574165</wp:posOffset>
                </wp:positionH>
                <wp:positionV relativeFrom="paragraph">
                  <wp:posOffset>-389890</wp:posOffset>
                </wp:positionV>
                <wp:extent cx="3390900" cy="330200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38CF" w:rsidRPr="007C443A" w:rsidRDefault="00EF38CF" w:rsidP="00EF38C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C443A">
                              <w:rPr>
                                <w:b/>
                                <w:bCs/>
                              </w:rPr>
                              <w:t xml:space="preserve">Таблица </w:t>
                            </w:r>
                            <w:r w:rsidR="007C443A" w:rsidRPr="007C443A">
                              <w:rPr>
                                <w:b/>
                                <w:bCs/>
                              </w:rPr>
                              <w:t>результатов линейной регрессии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8E9E" id="Надпись 13" o:spid="_x0000_s1031" type="#_x0000_t202" style="position:absolute;margin-left:123.95pt;margin-top:-30.7pt;width:267pt;height:2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" fillcolor="white [3201]" stroked="f" strokeweight=".5pt">
                <v:textbox>
                  <w:txbxContent>
                    <w:p w:rsidR="00EF38CF" w:rsidRPr="007C443A" w:rsidRDefault="00EF38CF" w:rsidP="00EF38CF">
                      <w:pPr>
                        <w:rPr>
                          <w:b/>
                          <w:bCs/>
                        </w:rPr>
                      </w:pPr>
                      <w:r w:rsidRPr="007C443A">
                        <w:rPr>
                          <w:b/>
                          <w:bCs/>
                        </w:rPr>
                        <w:t xml:space="preserve">Таблица </w:t>
                      </w:r>
                      <w:r w:rsidR="007C443A" w:rsidRPr="007C443A">
                        <w:rPr>
                          <w:b/>
                          <w:bCs/>
                        </w:rPr>
                        <w:t>результатов линейной регрессии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7FBF22" wp14:editId="42D469B9">
                <wp:simplePos x="0" y="0"/>
                <wp:positionH relativeFrom="column">
                  <wp:posOffset>2272665</wp:posOffset>
                </wp:positionH>
                <wp:positionV relativeFrom="paragraph">
                  <wp:posOffset>5104130</wp:posOffset>
                </wp:positionV>
                <wp:extent cx="2882900" cy="330200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38CF" w:rsidRPr="00EF38CF" w:rsidRDefault="00EF38CF" w:rsidP="00EF38CF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FBF22" id="Надпись 12" o:spid="_x0000_s1032" type="#_x0000_t202" style="position:absolute;margin-left:178.95pt;margin-top:401.9pt;width:227pt;height:2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" fillcolor="white [3201]" stroked="f" strokeweight=".5pt">
                <v:textbox>
                  <w:txbxContent>
                    <w:p w:rsidR="00EF38CF" w:rsidRPr="00EF38CF" w:rsidRDefault="00EF38CF" w:rsidP="00EF38CF">
                      <w:pPr>
                        <w:rPr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F38CF">
        <w:rPr>
          <w:lang w:val="en-US"/>
        </w:rPr>
        <w:drawing>
          <wp:inline distT="0" distB="0" distL="0" distR="0" wp14:anchorId="00E12323" wp14:editId="2D0ECC7D">
            <wp:extent cx="5936615" cy="509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3A" w:rsidRDefault="007C443A" w:rsidP="0067738D">
      <w:pPr>
        <w:rPr>
          <w:lang w:val="en-US"/>
        </w:rPr>
      </w:pPr>
    </w:p>
    <w:p w:rsidR="007C443A" w:rsidRDefault="007C443A" w:rsidP="0067738D">
      <w:pPr>
        <w:rPr>
          <w:lang w:val="en-US"/>
        </w:rPr>
      </w:pPr>
    </w:p>
    <w:p w:rsidR="007C443A" w:rsidRDefault="007C443A" w:rsidP="0067738D">
      <w:pPr>
        <w:rPr>
          <w:lang w:val="en-US"/>
        </w:rPr>
      </w:pPr>
    </w:p>
    <w:p w:rsidR="007C443A" w:rsidRDefault="007C443A" w:rsidP="0067738D">
      <w:r>
        <w:t>Модель является значимой, однако коэффициент показывает, что связи практически нет. Уровень заработной платы не влияет на тариф регионального оператора за обращение с ТКО.</w:t>
      </w:r>
    </w:p>
    <w:p w:rsidR="007C443A" w:rsidRDefault="007C443A" w:rsidP="0067738D">
      <w:r>
        <w:t>На первый взгляд, это кажется странным, но высокие тарифы уравниваются нормативами плотности и накопления ТКО.</w:t>
      </w:r>
    </w:p>
    <w:p w:rsidR="007C443A" w:rsidRDefault="007C443A" w:rsidP="0067738D"/>
    <w:p w:rsidR="007C443A" w:rsidRDefault="007C443A" w:rsidP="0067738D"/>
    <w:p w:rsidR="007C443A" w:rsidRDefault="007C443A" w:rsidP="0067738D">
      <w:r w:rsidRPr="00266A53">
        <w:rPr>
          <w:b/>
          <w:bCs/>
        </w:rPr>
        <w:t>Оценку средней платы за обращение с ТКО по субъектам РФ</w:t>
      </w:r>
      <w:r>
        <w:t xml:space="preserve"> я получила взяв среднее </w:t>
      </w:r>
      <w:proofErr w:type="spellStart"/>
      <w:r>
        <w:t>арифм</w:t>
      </w:r>
      <w:proofErr w:type="spellEnd"/>
      <w:r>
        <w:t xml:space="preserve">. По платам в ИДК и МКД </w:t>
      </w:r>
      <w:r w:rsidR="00266A53">
        <w:t xml:space="preserve"> (мин и макс) (см. </w:t>
      </w:r>
      <w:r w:rsidR="00874C8D">
        <w:t>файл</w:t>
      </w:r>
      <w:r w:rsidR="00266A53">
        <w:t xml:space="preserve"> Платежи населения).</w:t>
      </w:r>
    </w:p>
    <w:p w:rsidR="00266A53" w:rsidRDefault="00266A53" w:rsidP="00266A53">
      <w:pPr>
        <w:pStyle w:val="Default"/>
      </w:pPr>
      <w:r>
        <w:t xml:space="preserve"> </w:t>
      </w:r>
    </w:p>
    <w:p w:rsidR="00266A53" w:rsidRPr="00266A53" w:rsidRDefault="00266A53" w:rsidP="00266A53">
      <w:pPr>
        <w:pStyle w:val="Default"/>
        <w:rPr>
          <w:b/>
          <w:bCs/>
        </w:rPr>
      </w:pPr>
      <w:r w:rsidRPr="00266A53">
        <w:rPr>
          <w:b/>
          <w:bCs/>
        </w:rPr>
        <w:t xml:space="preserve">Прогнозирование </w:t>
      </w:r>
      <w:r w:rsidRPr="00266A53">
        <w:rPr>
          <w:b/>
          <w:bCs/>
        </w:rPr>
        <w:t xml:space="preserve"> </w:t>
      </w:r>
      <w:r w:rsidRPr="00266A53">
        <w:rPr>
          <w:b/>
          <w:bCs/>
        </w:rPr>
        <w:t xml:space="preserve">ежегодных </w:t>
      </w:r>
      <w:r w:rsidRPr="00266A53">
        <w:rPr>
          <w:b/>
          <w:bCs/>
        </w:rPr>
        <w:t xml:space="preserve"> о</w:t>
      </w:r>
      <w:r w:rsidRPr="00266A53">
        <w:rPr>
          <w:b/>
          <w:bCs/>
        </w:rPr>
        <w:t xml:space="preserve">бъемов </w:t>
      </w:r>
      <w:r w:rsidRPr="00266A53">
        <w:rPr>
          <w:b/>
          <w:bCs/>
        </w:rPr>
        <w:t xml:space="preserve"> </w:t>
      </w:r>
      <w:r w:rsidRPr="00266A53">
        <w:rPr>
          <w:b/>
          <w:bCs/>
        </w:rPr>
        <w:t xml:space="preserve">платежей </w:t>
      </w:r>
      <w:r w:rsidRPr="00266A53">
        <w:rPr>
          <w:b/>
          <w:bCs/>
        </w:rPr>
        <w:t xml:space="preserve"> </w:t>
      </w:r>
      <w:r w:rsidRPr="00266A53">
        <w:rPr>
          <w:b/>
          <w:bCs/>
        </w:rPr>
        <w:t xml:space="preserve">населения </w:t>
      </w:r>
      <w:r w:rsidRPr="00266A53">
        <w:rPr>
          <w:b/>
          <w:bCs/>
        </w:rPr>
        <w:t>з</w:t>
      </w:r>
      <w:r w:rsidRPr="00266A53">
        <w:rPr>
          <w:b/>
          <w:bCs/>
        </w:rPr>
        <w:t xml:space="preserve">а </w:t>
      </w:r>
      <w:r w:rsidRPr="00266A53">
        <w:rPr>
          <w:b/>
          <w:bCs/>
        </w:rPr>
        <w:t>о</w:t>
      </w:r>
      <w:r w:rsidRPr="00266A53">
        <w:rPr>
          <w:b/>
          <w:bCs/>
        </w:rPr>
        <w:t xml:space="preserve">бращение </w:t>
      </w:r>
      <w:r w:rsidRPr="00266A53">
        <w:rPr>
          <w:b/>
          <w:bCs/>
        </w:rPr>
        <w:t xml:space="preserve"> </w:t>
      </w:r>
      <w:r w:rsidRPr="00266A53">
        <w:rPr>
          <w:b/>
          <w:bCs/>
        </w:rPr>
        <w:t xml:space="preserve">с </w:t>
      </w:r>
      <w:r w:rsidRPr="00266A53">
        <w:rPr>
          <w:b/>
          <w:bCs/>
        </w:rPr>
        <w:t xml:space="preserve"> Т</w:t>
      </w:r>
      <w:r w:rsidRPr="00266A53">
        <w:rPr>
          <w:b/>
          <w:bCs/>
        </w:rPr>
        <w:t xml:space="preserve">КО и кассовых разрывов региональных </w:t>
      </w:r>
      <w:r>
        <w:rPr>
          <w:b/>
          <w:bCs/>
        </w:rPr>
        <w:t>о</w:t>
      </w:r>
      <w:r w:rsidRPr="00266A53">
        <w:rPr>
          <w:b/>
          <w:bCs/>
        </w:rPr>
        <w:t>ператоров</w:t>
      </w:r>
      <w:r w:rsidRPr="00266A53">
        <w:rPr>
          <w:b/>
          <w:bCs/>
        </w:rPr>
        <w:t xml:space="preserve">. </w:t>
      </w:r>
    </w:p>
    <w:p w:rsidR="007C443A" w:rsidRPr="00266A53" w:rsidRDefault="007C443A" w:rsidP="0067738D">
      <w:pPr>
        <w:rPr>
          <w:b/>
          <w:bCs/>
          <w:sz w:val="28"/>
          <w:szCs w:val="28"/>
        </w:rPr>
      </w:pPr>
    </w:p>
    <w:p w:rsidR="007C443A" w:rsidRDefault="00266A53" w:rsidP="0067738D">
      <w:r>
        <w:t>За уровень собираемости платежей за обращение с ТКО я взяла 60</w:t>
      </w:r>
      <w:r w:rsidRPr="00266A53">
        <w:t>%</w:t>
      </w:r>
      <w:r>
        <w:t>.</w:t>
      </w:r>
      <w:r>
        <w:rPr>
          <w:rStyle w:val="a6"/>
        </w:rPr>
        <w:footnoteReference w:id="4"/>
      </w:r>
      <w:r>
        <w:t xml:space="preserve">  </w:t>
      </w:r>
      <w:r w:rsidR="00752BC2">
        <w:t xml:space="preserve">В </w:t>
      </w:r>
      <w:r w:rsidR="00874C8D">
        <w:t>файле</w:t>
      </w:r>
      <w:bookmarkStart w:id="0" w:name="_GoBack"/>
      <w:bookmarkEnd w:id="0"/>
      <w:r w:rsidR="00752BC2">
        <w:t xml:space="preserve"> «итоговая таблица» можно увидеть данные о кассовых разрывах и объемах платежей за год (кассовые разрывы были получены из расчета что 40</w:t>
      </w:r>
      <w:r w:rsidR="00752BC2" w:rsidRPr="00752BC2">
        <w:t xml:space="preserve">% </w:t>
      </w:r>
      <w:r w:rsidR="00752BC2">
        <w:t>люди не доплачиваю</w:t>
      </w:r>
      <w:r w:rsidR="00874C8D">
        <w:t>т</w:t>
      </w:r>
      <w:r w:rsidR="00752BC2">
        <w:t>).</w:t>
      </w:r>
    </w:p>
    <w:p w:rsidR="00752BC2" w:rsidRDefault="00752BC2" w:rsidP="0067738D"/>
    <w:p w:rsidR="00752BC2" w:rsidRDefault="00752BC2" w:rsidP="0067738D"/>
    <w:p w:rsidR="00752BC2" w:rsidRDefault="00752BC2" w:rsidP="0067738D">
      <w:r>
        <w:t>Хочу отметить, что данные о 7 субъектах отсутствуют в анализе из-за проблем в данных. О части из них отсутствовали данные о тарифах или заработных платах. Также в качестве рефлексии отмечу, что работать с таблицами было сложно, так как в данных присутствует много «лишнего» (к примеру разделение на округа), что приходится вручную удалять. Также из-за различий в написании названий субъектов РФ ( АО или автономный округ) необходимо было вручную исправлять названия, чтобы затем можно было склеить таблицы.</w:t>
      </w:r>
    </w:p>
    <w:p w:rsidR="00752BC2" w:rsidRDefault="00752BC2" w:rsidP="0067738D"/>
    <w:p w:rsidR="00752BC2" w:rsidRDefault="00752BC2" w:rsidP="0067738D">
      <w:r w:rsidRPr="00752BC2">
        <w:rPr>
          <w:b/>
          <w:bCs/>
        </w:rPr>
        <w:t xml:space="preserve">Количество региональных операторов </w:t>
      </w:r>
      <w:r>
        <w:t>– 181 (файл «</w:t>
      </w:r>
      <w:proofErr w:type="spellStart"/>
      <w:r>
        <w:t>регоператоры</w:t>
      </w:r>
      <w:proofErr w:type="spellEnd"/>
      <w:r>
        <w:t>»).</w:t>
      </w:r>
    </w:p>
    <w:p w:rsidR="003D54D6" w:rsidRDefault="003D54D6" w:rsidP="0067738D"/>
    <w:p w:rsidR="003D54D6" w:rsidRPr="00752BC2" w:rsidRDefault="003D54D6" w:rsidP="0067738D">
      <w:r>
        <w:t xml:space="preserve">К сожалению, я не успела визуализировать данные, но для визуализации выбрала бы </w:t>
      </w:r>
      <w:r w:rsidR="00B91C6D">
        <w:t>карту, на которой цветами различной интенсивности были бы отмечены регионы с разными тарифами на ТКО (см. презентацию Сбербанка стр. 1).</w:t>
      </w:r>
      <w:r w:rsidR="00B91C6D">
        <w:rPr>
          <w:rStyle w:val="a6"/>
        </w:rPr>
        <w:footnoteReference w:id="5"/>
      </w:r>
    </w:p>
    <w:sectPr w:rsidR="003D54D6" w:rsidRPr="00752BC2" w:rsidSect="008B266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3F57" w:rsidRDefault="00ED3F57" w:rsidP="00324D98">
      <w:r>
        <w:separator/>
      </w:r>
    </w:p>
  </w:endnote>
  <w:endnote w:type="continuationSeparator" w:id="0">
    <w:p w:rsidR="00ED3F57" w:rsidRDefault="00ED3F57" w:rsidP="00324D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3F57" w:rsidRDefault="00ED3F57" w:rsidP="00324D98">
      <w:r>
        <w:separator/>
      </w:r>
    </w:p>
  </w:footnote>
  <w:footnote w:type="continuationSeparator" w:id="0">
    <w:p w:rsidR="00ED3F57" w:rsidRDefault="00ED3F57" w:rsidP="00324D98">
      <w:r>
        <w:continuationSeparator/>
      </w:r>
    </w:p>
  </w:footnote>
  <w:footnote w:id="1">
    <w:p w:rsidR="00324D98" w:rsidRPr="0067738D" w:rsidRDefault="00324D98">
      <w:pPr>
        <w:pStyle w:val="a4"/>
        <w:rPr>
          <w:sz w:val="23"/>
          <w:szCs w:val="23"/>
        </w:rPr>
      </w:pPr>
      <w:r>
        <w:rPr>
          <w:rStyle w:val="a6"/>
        </w:rPr>
        <w:footnoteRef/>
      </w:r>
      <w:r>
        <w:t xml:space="preserve"> </w:t>
      </w:r>
      <w:hyperlink r:id="rId1" w:history="1">
        <w:r w:rsidRPr="00500F11">
          <w:rPr>
            <w:rStyle w:val="a7"/>
            <w:sz w:val="23"/>
            <w:szCs w:val="23"/>
          </w:rPr>
          <w:t>https://www.oprf.ru/ru/press/news/2019/newsitem/48020</w:t>
        </w:r>
      </w:hyperlink>
    </w:p>
  </w:footnote>
  <w:footnote w:id="2">
    <w:p w:rsidR="00324D98" w:rsidRDefault="00324D98">
      <w:pPr>
        <w:pStyle w:val="a4"/>
      </w:pPr>
      <w:r>
        <w:rPr>
          <w:rStyle w:val="a6"/>
        </w:rPr>
        <w:footnoteRef/>
      </w:r>
      <w:r>
        <w:t xml:space="preserve"> </w:t>
      </w:r>
      <w:r w:rsidRPr="00324D98">
        <w:t>http://www.gks.ru/free_doc/new_site/population/urov/urov_11sub.htm</w:t>
      </w:r>
    </w:p>
  </w:footnote>
  <w:footnote w:id="3">
    <w:p w:rsidR="0067738D" w:rsidRDefault="0067738D">
      <w:pPr>
        <w:pStyle w:val="a4"/>
      </w:pPr>
      <w:r>
        <w:rPr>
          <w:rStyle w:val="a6"/>
        </w:rPr>
        <w:footnoteRef/>
      </w:r>
      <w:r>
        <w:t xml:space="preserve"> </w:t>
      </w:r>
      <w:r w:rsidRPr="0067738D">
        <w:t>http://www.demoscope.ru/weekly/ssp/rus_pop_reg_2011.php</w:t>
      </w:r>
    </w:p>
  </w:footnote>
  <w:footnote w:id="4">
    <w:p w:rsidR="00266A53" w:rsidRDefault="00266A53">
      <w:pPr>
        <w:pStyle w:val="a4"/>
      </w:pPr>
      <w:r>
        <w:rPr>
          <w:rStyle w:val="a6"/>
        </w:rPr>
        <w:footnoteRef/>
      </w:r>
      <w:r>
        <w:t xml:space="preserve"> </w:t>
      </w:r>
      <w:r w:rsidRPr="00266A53">
        <w:t>https://rg.ru/2019/06/05/reg-szfo/minprirody-planiruet-uvelichit-sobiraemost-platezhej-za-vyvoz-musora.html</w:t>
      </w:r>
    </w:p>
  </w:footnote>
  <w:footnote w:id="5">
    <w:p w:rsidR="00B91C6D" w:rsidRDefault="00B91C6D" w:rsidP="00B91C6D">
      <w:r>
        <w:rPr>
          <w:rStyle w:val="a6"/>
        </w:rPr>
        <w:footnoteRef/>
      </w:r>
      <w:r>
        <w:t xml:space="preserve"> </w:t>
      </w:r>
      <w:hyperlink r:id="rId2" w:history="1">
        <w:r>
          <w:rPr>
            <w:rStyle w:val="a7"/>
          </w:rPr>
          <w:t>https://www.sberbank.ru/common/img/uploaded/files/pdf/analytics/rashod_na_zhkh-01112018.pdf</w:t>
        </w:r>
      </w:hyperlink>
    </w:p>
    <w:p w:rsidR="00B91C6D" w:rsidRPr="00874C8D" w:rsidRDefault="00B91C6D">
      <w:pPr>
        <w:pStyle w:val="a4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822FA8"/>
    <w:multiLevelType w:val="hybridMultilevel"/>
    <w:tmpl w:val="EAAA26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D98"/>
    <w:rsid w:val="000C1568"/>
    <w:rsid w:val="001D2ECD"/>
    <w:rsid w:val="00266A53"/>
    <w:rsid w:val="00285678"/>
    <w:rsid w:val="002D0145"/>
    <w:rsid w:val="00324D98"/>
    <w:rsid w:val="003D54D6"/>
    <w:rsid w:val="00545E0B"/>
    <w:rsid w:val="0067738D"/>
    <w:rsid w:val="006E101D"/>
    <w:rsid w:val="00752BC2"/>
    <w:rsid w:val="007C443A"/>
    <w:rsid w:val="00874C8D"/>
    <w:rsid w:val="008B2660"/>
    <w:rsid w:val="00B91C6D"/>
    <w:rsid w:val="00ED3F57"/>
    <w:rsid w:val="00EF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7A3AF"/>
  <w14:defaultImageDpi w14:val="32767"/>
  <w15:chartTrackingRefBased/>
  <w15:docId w15:val="{6900B12F-664E-2D4B-A11D-9EFE21C54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4D98"/>
    <w:pPr>
      <w:ind w:left="720"/>
      <w:contextualSpacing/>
    </w:pPr>
  </w:style>
  <w:style w:type="paragraph" w:styleId="a4">
    <w:name w:val="footnote text"/>
    <w:basedOn w:val="a"/>
    <w:link w:val="a5"/>
    <w:uiPriority w:val="99"/>
    <w:semiHidden/>
    <w:unhideWhenUsed/>
    <w:rsid w:val="00324D98"/>
    <w:rPr>
      <w:sz w:val="20"/>
      <w:szCs w:val="20"/>
    </w:rPr>
  </w:style>
  <w:style w:type="character" w:customStyle="1" w:styleId="a5">
    <w:name w:val="Текст сноски Знак"/>
    <w:basedOn w:val="a0"/>
    <w:link w:val="a4"/>
    <w:uiPriority w:val="99"/>
    <w:semiHidden/>
    <w:rsid w:val="00324D98"/>
    <w:rPr>
      <w:sz w:val="20"/>
      <w:szCs w:val="20"/>
    </w:rPr>
  </w:style>
  <w:style w:type="character" w:styleId="a6">
    <w:name w:val="footnote reference"/>
    <w:basedOn w:val="a0"/>
    <w:uiPriority w:val="99"/>
    <w:semiHidden/>
    <w:unhideWhenUsed/>
    <w:rsid w:val="00324D98"/>
    <w:rPr>
      <w:vertAlign w:val="superscript"/>
    </w:rPr>
  </w:style>
  <w:style w:type="character" w:styleId="a7">
    <w:name w:val="Hyperlink"/>
    <w:basedOn w:val="a0"/>
    <w:uiPriority w:val="99"/>
    <w:unhideWhenUsed/>
    <w:rsid w:val="00324D9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rsid w:val="00324D98"/>
    <w:rPr>
      <w:color w:val="605E5C"/>
      <w:shd w:val="clear" w:color="auto" w:fill="E1DFDD"/>
    </w:rPr>
  </w:style>
  <w:style w:type="paragraph" w:customStyle="1" w:styleId="Default">
    <w:name w:val="Default"/>
    <w:rsid w:val="00266A53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sberbank.ru/common/img/uploaded/files/pdf/analytics/rashod_na_zhkh-01112018.pdf" TargetMode="External"/><Relationship Id="rId1" Type="http://schemas.openxmlformats.org/officeDocument/2006/relationships/hyperlink" Target="https://www.oprf.ru/ru/press/news/2019/newsitem/48020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987791-A66C-DF46-8A26-913C211B3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2019-09-13T17:50:00Z</dcterms:created>
  <dcterms:modified xsi:type="dcterms:W3CDTF">2019-09-13T19:40:00Z</dcterms:modified>
</cp:coreProperties>
</file>